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5B" w:rsidRDefault="0057505B">
      <w:r>
        <w:t>от 10.07.2019</w:t>
      </w:r>
    </w:p>
    <w:p w:rsidR="0057505B" w:rsidRDefault="0057505B"/>
    <w:p w:rsidR="0057505B" w:rsidRDefault="0057505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7505B" w:rsidRDefault="0057505B">
      <w:r>
        <w:t>Общество с ограниченной ответственностью «СкайГрупп» ИНН 7708767695</w:t>
      </w:r>
    </w:p>
    <w:p w:rsidR="0057505B" w:rsidRDefault="0057505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7505B"/>
    <w:rsid w:val="00045D12"/>
    <w:rsid w:val="0052439B"/>
    <w:rsid w:val="0057505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